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BAF3" w14:textId="4B8E05C9" w:rsidR="00F35023" w:rsidRDefault="007B4050">
      <w:pPr>
        <w:widowControl w:val="0"/>
        <w:jc w:val="center"/>
        <w:rPr>
          <w:bCs/>
          <w:sz w:val="28"/>
          <w:szCs w:val="28"/>
          <w:lang w:eastAsia="ru-RU"/>
        </w:rPr>
      </w:pPr>
      <w:r w:rsidRPr="00777E29">
        <w:rPr>
          <w:noProof/>
          <w:sz w:val="32"/>
          <w:szCs w:val="32"/>
        </w:rPr>
        <w:drawing>
          <wp:inline distT="0" distB="0" distL="0" distR="0" wp14:anchorId="6F15E2C2" wp14:editId="6ED3B9DB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EC3E8" w14:textId="77777777" w:rsidR="00F35023" w:rsidRDefault="00000000">
      <w:pPr>
        <w:widowControl w:val="0"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ДУМА </w:t>
      </w:r>
      <w:r>
        <w:rPr>
          <w:sz w:val="28"/>
          <w:szCs w:val="28"/>
          <w:lang w:eastAsia="ru-RU"/>
        </w:rPr>
        <w:t xml:space="preserve">ШПАКОВСКОГО МУНИЦИПАЛЬНОГО ОКРУГА </w:t>
      </w:r>
    </w:p>
    <w:p w14:paraId="680E8DFF" w14:textId="77777777" w:rsidR="00F35023" w:rsidRDefault="00000000">
      <w:pPr>
        <w:widowControl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СТАВРОПОЛЬСКОГО КРАЯ ВТОРОГО СОЗЫВА</w:t>
      </w:r>
    </w:p>
    <w:p w14:paraId="116A4D00" w14:textId="77777777" w:rsidR="00F35023" w:rsidRDefault="00F35023">
      <w:pPr>
        <w:widowControl w:val="0"/>
        <w:outlineLvl w:val="0"/>
        <w:rPr>
          <w:sz w:val="28"/>
          <w:szCs w:val="28"/>
          <w:lang w:eastAsia="ru-RU"/>
        </w:rPr>
      </w:pPr>
    </w:p>
    <w:p w14:paraId="3618B8EA" w14:textId="77777777" w:rsidR="00F35023" w:rsidRDefault="00000000">
      <w:pPr>
        <w:widowControl w:val="0"/>
        <w:jc w:val="center"/>
        <w:outlineLvl w:val="0"/>
        <w:rPr>
          <w:sz w:val="32"/>
          <w:szCs w:val="28"/>
          <w:lang w:eastAsia="ru-RU"/>
        </w:rPr>
      </w:pPr>
      <w:r>
        <w:rPr>
          <w:sz w:val="32"/>
          <w:szCs w:val="28"/>
          <w:lang w:eastAsia="ru-RU"/>
        </w:rPr>
        <w:t>РЕШЕНИЕ</w:t>
      </w:r>
    </w:p>
    <w:p w14:paraId="6D7AC086" w14:textId="77777777" w:rsidR="00F35023" w:rsidRDefault="00F35023">
      <w:pPr>
        <w:rPr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65"/>
        <w:gridCol w:w="3074"/>
      </w:tblGrid>
      <w:tr w:rsidR="00F35023" w14:paraId="265F0650" w14:textId="77777777">
        <w:tc>
          <w:tcPr>
            <w:tcW w:w="3284" w:type="dxa"/>
          </w:tcPr>
          <w:p w14:paraId="1938B484" w14:textId="391A4EA8" w:rsidR="00F35023" w:rsidRDefault="007B4050" w:rsidP="007E77B3">
            <w:pPr>
              <w:ind w:left="-1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 октября 2025 г.</w:t>
            </w:r>
          </w:p>
        </w:tc>
        <w:tc>
          <w:tcPr>
            <w:tcW w:w="3285" w:type="dxa"/>
          </w:tcPr>
          <w:p w14:paraId="2F71EBB8" w14:textId="77777777" w:rsidR="00F35023" w:rsidRDefault="0000000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Михайловск</w:t>
            </w:r>
          </w:p>
        </w:tc>
        <w:tc>
          <w:tcPr>
            <w:tcW w:w="3285" w:type="dxa"/>
          </w:tcPr>
          <w:p w14:paraId="406CBB6C" w14:textId="3CFF1E9C" w:rsidR="00F35023" w:rsidRDefault="007B4050" w:rsidP="007B4050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14</w:t>
            </w:r>
          </w:p>
        </w:tc>
      </w:tr>
    </w:tbl>
    <w:p w14:paraId="2681EA01" w14:textId="77777777" w:rsidR="00F35023" w:rsidRDefault="00F35023" w:rsidP="007B4050">
      <w:pPr>
        <w:widowControl w:val="0"/>
        <w:contextualSpacing/>
        <w:jc w:val="both"/>
        <w:rPr>
          <w:sz w:val="28"/>
          <w:szCs w:val="28"/>
          <w:lang w:eastAsia="ru-RU"/>
        </w:rPr>
      </w:pPr>
    </w:p>
    <w:p w14:paraId="60FAF204" w14:textId="77777777" w:rsidR="00F35023" w:rsidRDefault="00000000">
      <w:pPr>
        <w:widowControl w:val="0"/>
        <w:spacing w:line="240" w:lineRule="exact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истечении срока полномочий главы Шпаковского муниципального округа Ставропольского края</w:t>
      </w:r>
    </w:p>
    <w:p w14:paraId="16237280" w14:textId="77777777" w:rsidR="00F35023" w:rsidRDefault="00F35023" w:rsidP="007B4050">
      <w:pPr>
        <w:widowControl w:val="0"/>
        <w:rPr>
          <w:sz w:val="28"/>
          <w:szCs w:val="28"/>
          <w:lang w:eastAsia="ru-RU"/>
        </w:rPr>
      </w:pPr>
    </w:p>
    <w:p w14:paraId="68EC5351" w14:textId="77777777" w:rsidR="00F35023" w:rsidRDefault="00000000">
      <w:pPr>
        <w:pStyle w:val="af2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8 статьи 25 Федерального закона от 20 марта 2025 года № 33-ФЗ «Об общих принципах организации местного самоуправления в единой системе публичной власти»,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4D453AD1" w14:textId="77777777" w:rsidR="00F35023" w:rsidRDefault="00F35023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73EE4F72" w14:textId="77777777" w:rsidR="00F35023" w:rsidRDefault="0000000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РЕШИЛА:</w:t>
      </w:r>
    </w:p>
    <w:p w14:paraId="186ABB5B" w14:textId="77777777" w:rsidR="00F35023" w:rsidRDefault="00F35023">
      <w:pPr>
        <w:widowControl w:val="0"/>
        <w:jc w:val="both"/>
        <w:rPr>
          <w:sz w:val="28"/>
          <w:szCs w:val="28"/>
          <w:lang w:eastAsia="ru-RU"/>
        </w:rPr>
      </w:pPr>
    </w:p>
    <w:p w14:paraId="51A25E1C" w14:textId="738E7772" w:rsidR="00F35023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1. Полномочия главы Шпаковского муниципального округа Ставропольского края Серова Игоря Владимировича считать прекращенными в связи с истечением срока его полномочий </w:t>
      </w:r>
      <w:r w:rsidR="00A412E9">
        <w:rPr>
          <w:sz w:val="28"/>
          <w:szCs w:val="28"/>
          <w:lang w:eastAsia="ru-RU"/>
        </w:rPr>
        <w:t xml:space="preserve">20 </w:t>
      </w:r>
      <w:r>
        <w:rPr>
          <w:sz w:val="28"/>
          <w:szCs w:val="28"/>
          <w:lang w:eastAsia="ru-RU"/>
        </w:rPr>
        <w:t>октября 2025 года.</w:t>
      </w:r>
    </w:p>
    <w:p w14:paraId="1401F695" w14:textId="77777777" w:rsidR="00F35023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со дня его принятия.</w:t>
      </w:r>
    </w:p>
    <w:p w14:paraId="2A5D61C9" w14:textId="77777777" w:rsidR="00F35023" w:rsidRDefault="00F35023">
      <w:pPr>
        <w:rPr>
          <w:sz w:val="28"/>
          <w:szCs w:val="28"/>
        </w:rPr>
      </w:pPr>
    </w:p>
    <w:p w14:paraId="5B7D2393" w14:textId="77777777" w:rsidR="00F35023" w:rsidRDefault="00F35023">
      <w:pPr>
        <w:rPr>
          <w:sz w:val="28"/>
          <w:szCs w:val="28"/>
        </w:rPr>
      </w:pPr>
    </w:p>
    <w:p w14:paraId="6ACAAA26" w14:textId="77777777" w:rsidR="00F35023" w:rsidRDefault="00F35023">
      <w:pPr>
        <w:jc w:val="both"/>
        <w:rPr>
          <w:color w:val="000000"/>
          <w:sz w:val="28"/>
          <w:szCs w:val="28"/>
        </w:rPr>
      </w:pPr>
    </w:p>
    <w:p w14:paraId="7BEE5548" w14:textId="77777777" w:rsidR="00F35023" w:rsidRDefault="00000000">
      <w:pPr>
        <w:spacing w:line="240" w:lineRule="exact"/>
        <w:jc w:val="both"/>
        <w:rPr>
          <w:color w:val="000000"/>
          <w:sz w:val="28"/>
          <w:szCs w:val="28"/>
        </w:rPr>
      </w:pPr>
      <w:bookmarkStart w:id="0" w:name="_Hlk202351396"/>
      <w:r>
        <w:rPr>
          <w:color w:val="000000"/>
          <w:sz w:val="28"/>
          <w:szCs w:val="28"/>
        </w:rPr>
        <w:t>Председатель Думы</w:t>
      </w:r>
    </w:p>
    <w:p w14:paraId="014AB780" w14:textId="77777777" w:rsidR="00F35023" w:rsidRDefault="00000000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Шпаковского муниципального       </w:t>
      </w:r>
    </w:p>
    <w:p w14:paraId="2A6E6538" w14:textId="77777777" w:rsidR="00F35023" w:rsidRDefault="00000000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округа Ставропольского края                                                           </w:t>
      </w:r>
      <w:proofErr w:type="spellStart"/>
      <w:r>
        <w:rPr>
          <w:color w:val="000000"/>
          <w:sz w:val="28"/>
          <w:szCs w:val="28"/>
        </w:rPr>
        <w:t>С.В.Печкуров</w:t>
      </w:r>
      <w:bookmarkEnd w:id="0"/>
      <w:proofErr w:type="spellEnd"/>
    </w:p>
    <w:sectPr w:rsidR="00F35023" w:rsidSect="007B4050">
      <w:headerReference w:type="default" r:id="rId9"/>
      <w:footnotePr>
        <w:pos w:val="beneathText"/>
      </w:footnotePr>
      <w:type w:val="continuous"/>
      <w:pgSz w:w="11905" w:h="16837"/>
      <w:pgMar w:top="1134" w:right="565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C696" w14:textId="77777777" w:rsidR="00B612C3" w:rsidRDefault="00B612C3">
      <w:r>
        <w:separator/>
      </w:r>
    </w:p>
  </w:endnote>
  <w:endnote w:type="continuationSeparator" w:id="0">
    <w:p w14:paraId="4030BE68" w14:textId="77777777" w:rsidR="00B612C3" w:rsidRDefault="00B6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E37" w14:textId="77777777" w:rsidR="00B612C3" w:rsidRDefault="00B612C3">
      <w:r>
        <w:separator/>
      </w:r>
    </w:p>
  </w:footnote>
  <w:footnote w:type="continuationSeparator" w:id="0">
    <w:p w14:paraId="6FD770B0" w14:textId="77777777" w:rsidR="00B612C3" w:rsidRDefault="00B6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EAAF" w14:textId="77777777" w:rsidR="00F35023" w:rsidRDefault="000000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68A807A0" w14:textId="77777777" w:rsidR="00F35023" w:rsidRDefault="00F350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E9"/>
    <w:multiLevelType w:val="hybridMultilevel"/>
    <w:tmpl w:val="329C0808"/>
    <w:lvl w:ilvl="0" w:tplc="BDAE36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3B6DA8"/>
    <w:multiLevelType w:val="hybridMultilevel"/>
    <w:tmpl w:val="1182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15349"/>
    <w:multiLevelType w:val="multilevel"/>
    <w:tmpl w:val="DC1E0D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92495F"/>
    <w:multiLevelType w:val="hybridMultilevel"/>
    <w:tmpl w:val="2FF66808"/>
    <w:lvl w:ilvl="0" w:tplc="75EAEF3C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8"/>
        <w:szCs w:val="28"/>
      </w:rPr>
    </w:lvl>
    <w:lvl w:ilvl="1" w:tplc="59AC8888">
      <w:numFmt w:val="decimal"/>
      <w:lvlText w:val=""/>
      <w:lvlJc w:val="left"/>
    </w:lvl>
    <w:lvl w:ilvl="2" w:tplc="3F4A69BE">
      <w:numFmt w:val="decimal"/>
      <w:lvlText w:val=""/>
      <w:lvlJc w:val="left"/>
    </w:lvl>
    <w:lvl w:ilvl="3" w:tplc="4080FC2A">
      <w:numFmt w:val="decimal"/>
      <w:lvlText w:val=""/>
      <w:lvlJc w:val="left"/>
    </w:lvl>
    <w:lvl w:ilvl="4" w:tplc="8146E10E">
      <w:numFmt w:val="decimal"/>
      <w:lvlText w:val=""/>
      <w:lvlJc w:val="left"/>
    </w:lvl>
    <w:lvl w:ilvl="5" w:tplc="98EAD484">
      <w:numFmt w:val="decimal"/>
      <w:lvlText w:val=""/>
      <w:lvlJc w:val="left"/>
    </w:lvl>
    <w:lvl w:ilvl="6" w:tplc="72545D76">
      <w:numFmt w:val="decimal"/>
      <w:lvlText w:val=""/>
      <w:lvlJc w:val="left"/>
    </w:lvl>
    <w:lvl w:ilvl="7" w:tplc="013A84B4">
      <w:numFmt w:val="decimal"/>
      <w:lvlText w:val=""/>
      <w:lvlJc w:val="left"/>
    </w:lvl>
    <w:lvl w:ilvl="8" w:tplc="51D6CF9C">
      <w:numFmt w:val="decimal"/>
      <w:lvlText w:val=""/>
      <w:lvlJc w:val="left"/>
    </w:lvl>
  </w:abstractNum>
  <w:abstractNum w:abstractNumId="4" w15:restartNumberingAfterBreak="0">
    <w:nsid w:val="461430A7"/>
    <w:multiLevelType w:val="hybridMultilevel"/>
    <w:tmpl w:val="43B620A4"/>
    <w:lvl w:ilvl="0" w:tplc="90B8487E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 w:tplc="AA26FAD6">
      <w:start w:val="1"/>
      <w:numFmt w:val="decimal"/>
      <w:suff w:val="nothing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782CD5"/>
    <w:multiLevelType w:val="multilevel"/>
    <w:tmpl w:val="24F4FF4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5F7922"/>
    <w:multiLevelType w:val="hybridMultilevel"/>
    <w:tmpl w:val="CD68C37A"/>
    <w:lvl w:ilvl="0" w:tplc="5150D20C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C14D4F"/>
    <w:multiLevelType w:val="hybridMultilevel"/>
    <w:tmpl w:val="107A7A32"/>
    <w:lvl w:ilvl="0" w:tplc="636EF6F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44B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E241C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64BE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6C9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CE3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76D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54C2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00BB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968098">
    <w:abstractNumId w:val="7"/>
  </w:num>
  <w:num w:numId="2" w16cid:durableId="1958373228">
    <w:abstractNumId w:val="5"/>
  </w:num>
  <w:num w:numId="3" w16cid:durableId="1168709586">
    <w:abstractNumId w:val="3"/>
  </w:num>
  <w:num w:numId="4" w16cid:durableId="271786819">
    <w:abstractNumId w:val="2"/>
  </w:num>
  <w:num w:numId="5" w16cid:durableId="1658269962">
    <w:abstractNumId w:val="6"/>
  </w:num>
  <w:num w:numId="6" w16cid:durableId="290749131">
    <w:abstractNumId w:val="1"/>
  </w:num>
  <w:num w:numId="7" w16cid:durableId="1873810714">
    <w:abstractNumId w:val="4"/>
  </w:num>
  <w:num w:numId="8" w16cid:durableId="7401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23"/>
    <w:rsid w:val="00200701"/>
    <w:rsid w:val="002F29A8"/>
    <w:rsid w:val="00307E9C"/>
    <w:rsid w:val="007B4050"/>
    <w:rsid w:val="007E77B3"/>
    <w:rsid w:val="00A412E9"/>
    <w:rsid w:val="00B612C3"/>
    <w:rsid w:val="00F3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A458"/>
  <w15:docId w15:val="{CABF7F8C-FB5C-4EFD-BFC8-4C3D481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tabs>
        <w:tab w:val="left" w:pos="0"/>
      </w:tabs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20"/>
    </w:pPr>
  </w:style>
  <w:style w:type="paragraph" w:styleId="a9">
    <w:name w:val="Body Text Indent"/>
    <w:basedOn w:val="a"/>
    <w:pPr>
      <w:jc w:val="both"/>
    </w:pPr>
    <w:rPr>
      <w:sz w:val="28"/>
      <w:szCs w:val="28"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"/>
    <w:basedOn w:val="a8"/>
    <w:rPr>
      <w:rFonts w:cs="Tahoma"/>
    </w:rPr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d">
    <w:name w:val="Символ нумерации"/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Heading">
    <w:name w:val="Heading"/>
    <w:rPr>
      <w:rFonts w:ascii="Arial" w:eastAsia="Arial" w:hAnsi="Arial" w:cs="Arial"/>
      <w:sz w:val="28"/>
      <w:szCs w:val="28"/>
      <w:lang w:eastAsia="ar-SA"/>
    </w:rPr>
  </w:style>
  <w:style w:type="paragraph" w:customStyle="1" w:styleId="ConsPlusNormal">
    <w:name w:val="ConsPlusNormal"/>
    <w:pPr>
      <w:ind w:firstLine="720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pPr>
      <w:widowControl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/>
      <w:b/>
      <w:bCs/>
    </w:rPr>
  </w:style>
  <w:style w:type="paragraph" w:customStyle="1" w:styleId="ConsPlusCell0">
    <w:name w:val="ConsPlusCell"/>
    <w:rPr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uiPriority w:val="99"/>
    <w:rPr>
      <w:sz w:val="24"/>
      <w:szCs w:val="24"/>
      <w:lang w:eastAsia="ar-SA"/>
    </w:rPr>
  </w:style>
  <w:style w:type="paragraph" w:customStyle="1" w:styleId="af2">
    <w:name w:val="Обычный (веб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pPr>
      <w:widowControl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8713-CAA5-4BA3-806E-CAFEB0BC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Анастасия</dc:creator>
  <cp:keywords/>
  <cp:lastModifiedBy>dyup</cp:lastModifiedBy>
  <cp:revision>3</cp:revision>
  <cp:lastPrinted>2025-09-18T11:12:00Z</cp:lastPrinted>
  <dcterms:created xsi:type="dcterms:W3CDTF">2025-10-20T06:13:00Z</dcterms:created>
  <dcterms:modified xsi:type="dcterms:W3CDTF">2025-10-20T06:13:00Z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0DC17FAE28394698884B0ECEE698EB47</vt:lpwstr>
  </property>
</Properties>
</file>